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C0FAD" w14:textId="77777777" w:rsidR="00F63C78" w:rsidRDefault="00000000">
      <w:pPr>
        <w:shd w:val="clear" w:color="auto" w:fill="D9E2F3"/>
        <w:spacing w:after="0" w:line="259" w:lineRule="auto"/>
        <w:ind w:left="0" w:right="0" w:firstLine="0"/>
        <w:jc w:val="left"/>
      </w:pPr>
      <w:r>
        <w:rPr>
          <w:b/>
          <w:color w:val="00B0F0"/>
          <w:sz w:val="26"/>
        </w:rPr>
        <w:t xml:space="preserve">NAVODILO ZA IZDELAVO PONUDBE </w:t>
      </w:r>
    </w:p>
    <w:p w14:paraId="4FE24FB7" w14:textId="77777777" w:rsidR="00F63C78" w:rsidRDefault="00000000">
      <w:pPr>
        <w:spacing w:after="34" w:line="259" w:lineRule="auto"/>
        <w:ind w:left="0" w:right="0" w:firstLine="0"/>
        <w:jc w:val="left"/>
      </w:pPr>
      <w:r>
        <w:rPr>
          <w:b/>
          <w:sz w:val="22"/>
        </w:rPr>
        <w:t xml:space="preserve"> </w:t>
      </w:r>
    </w:p>
    <w:p w14:paraId="38190097" w14:textId="12547CC1" w:rsidR="00F63C78" w:rsidRPr="00DA0C94" w:rsidRDefault="00000000" w:rsidP="00B174E7">
      <w:pPr>
        <w:numPr>
          <w:ilvl w:val="0"/>
          <w:numId w:val="1"/>
        </w:numPr>
        <w:ind w:right="0" w:hanging="708"/>
        <w:rPr>
          <w:szCs w:val="24"/>
        </w:rPr>
      </w:pPr>
      <w:r w:rsidRPr="00DA0C94">
        <w:rPr>
          <w:szCs w:val="24"/>
        </w:rPr>
        <w:t>Javni razpis za sofinanciranje letnega program športa v Občini So</w:t>
      </w:r>
      <w:r w:rsidR="00BF1CA2" w:rsidRPr="00DA0C94">
        <w:rPr>
          <w:szCs w:val="24"/>
        </w:rPr>
        <w:t>lčava</w:t>
      </w:r>
      <w:r w:rsidRPr="00DA0C94">
        <w:rPr>
          <w:szCs w:val="24"/>
        </w:rPr>
        <w:t xml:space="preserve"> za leto 2023 se </w:t>
      </w:r>
      <w:r w:rsidRPr="00DA0C94">
        <w:rPr>
          <w:rFonts w:asciiTheme="minorHAnsi" w:hAnsiTheme="minorHAnsi" w:cstheme="minorHAnsi"/>
          <w:szCs w:val="24"/>
        </w:rPr>
        <w:t>izvaja v skladu z določili Zakona o športu (Ur. l. RS, št. 29/17), Odlokom o postopku in merilih za sofinanciranje letnega programa športa v Občini So</w:t>
      </w:r>
      <w:r w:rsidR="00BF1CA2" w:rsidRPr="00DA0C94">
        <w:rPr>
          <w:rFonts w:asciiTheme="minorHAnsi" w:hAnsiTheme="minorHAnsi" w:cstheme="minorHAnsi"/>
          <w:szCs w:val="24"/>
        </w:rPr>
        <w:t>lčava</w:t>
      </w:r>
      <w:r w:rsidRPr="00DA0C94">
        <w:rPr>
          <w:rFonts w:asciiTheme="minorHAnsi" w:hAnsiTheme="minorHAnsi" w:cstheme="minorHAnsi"/>
          <w:szCs w:val="24"/>
        </w:rPr>
        <w:t xml:space="preserve"> (</w:t>
      </w:r>
      <w:r w:rsidR="00BF1CA2" w:rsidRPr="00DA0C94">
        <w:rPr>
          <w:rFonts w:asciiTheme="minorHAnsi" w:hAnsiTheme="minorHAnsi" w:cstheme="minorHAnsi"/>
          <w:szCs w:val="24"/>
        </w:rPr>
        <w:t xml:space="preserve">Uradno glasilo Zgornjesavinjskih </w:t>
      </w:r>
      <w:r w:rsidR="00BF1CA2" w:rsidRPr="00DA0C94">
        <w:rPr>
          <w:rFonts w:asciiTheme="minorHAnsi" w:hAnsiTheme="minorHAnsi" w:cstheme="minorHAnsi"/>
          <w:color w:val="auto"/>
          <w:szCs w:val="24"/>
        </w:rPr>
        <w:t xml:space="preserve">občin </w:t>
      </w:r>
      <w:r w:rsidR="00E90767" w:rsidRPr="00DA0C94">
        <w:rPr>
          <w:rFonts w:asciiTheme="minorHAnsi" w:hAnsiTheme="minorHAnsi" w:cstheme="minorHAnsi"/>
          <w:color w:val="auto"/>
          <w:szCs w:val="24"/>
        </w:rPr>
        <w:t>št.</w:t>
      </w:r>
      <w:r w:rsidR="00DA0C94" w:rsidRPr="00DA0C94">
        <w:rPr>
          <w:rFonts w:asciiTheme="minorHAnsi" w:hAnsiTheme="minorHAnsi" w:cstheme="minorHAnsi"/>
          <w:color w:val="auto"/>
          <w:szCs w:val="24"/>
        </w:rPr>
        <w:t xml:space="preserve"> 2</w:t>
      </w:r>
      <w:r w:rsidR="0017041A" w:rsidRPr="00DA0C94">
        <w:rPr>
          <w:rFonts w:asciiTheme="minorHAnsi" w:hAnsiTheme="minorHAnsi" w:cstheme="minorHAnsi"/>
          <w:color w:val="auto"/>
          <w:szCs w:val="24"/>
        </w:rPr>
        <w:t>/2</w:t>
      </w:r>
      <w:r w:rsidR="00DA0C94" w:rsidRPr="00DA0C94">
        <w:rPr>
          <w:rFonts w:asciiTheme="minorHAnsi" w:hAnsiTheme="minorHAnsi" w:cstheme="minorHAnsi"/>
          <w:color w:val="auto"/>
          <w:szCs w:val="24"/>
        </w:rPr>
        <w:t>1</w:t>
      </w:r>
      <w:r w:rsidR="002265AD">
        <w:rPr>
          <w:rFonts w:asciiTheme="minorHAnsi" w:hAnsiTheme="minorHAnsi" w:cstheme="minorHAnsi"/>
          <w:color w:val="auto"/>
          <w:szCs w:val="24"/>
        </w:rPr>
        <w:t>, 3/23</w:t>
      </w:r>
      <w:r w:rsidR="00BF1CA2" w:rsidRPr="00DA0C94">
        <w:rPr>
          <w:rFonts w:asciiTheme="minorHAnsi" w:hAnsiTheme="minorHAnsi" w:cstheme="minorHAnsi"/>
          <w:szCs w:val="24"/>
        </w:rPr>
        <w:t>)</w:t>
      </w:r>
      <w:r w:rsidR="00DA0C94" w:rsidRPr="00DA0C94">
        <w:rPr>
          <w:rFonts w:asciiTheme="minorHAnsi" w:hAnsiTheme="minorHAnsi" w:cstheme="minorHAnsi"/>
          <w:szCs w:val="24"/>
        </w:rPr>
        <w:t xml:space="preserve"> </w:t>
      </w:r>
      <w:bookmarkStart w:id="0" w:name="_Hlk140159640"/>
      <w:r w:rsidRPr="00DA0C94">
        <w:rPr>
          <w:szCs w:val="24"/>
        </w:rPr>
        <w:t>in Letnim programom športa Občine So</w:t>
      </w:r>
      <w:r w:rsidR="00BF1CA2" w:rsidRPr="00DA0C94">
        <w:rPr>
          <w:szCs w:val="24"/>
        </w:rPr>
        <w:t>lčava</w:t>
      </w:r>
      <w:r w:rsidRPr="00DA0C94">
        <w:rPr>
          <w:szCs w:val="24"/>
        </w:rPr>
        <w:t xml:space="preserve"> za leto 202</w:t>
      </w:r>
      <w:r w:rsidR="002F3AEB">
        <w:rPr>
          <w:szCs w:val="24"/>
        </w:rPr>
        <w:t>5</w:t>
      </w:r>
      <w:r w:rsidRPr="00DA0C94">
        <w:rPr>
          <w:szCs w:val="24"/>
        </w:rPr>
        <w:t>, ki ga je sprejel Občinski svet Občine So</w:t>
      </w:r>
      <w:r w:rsidR="003D72B9" w:rsidRPr="00DA0C94">
        <w:rPr>
          <w:szCs w:val="24"/>
        </w:rPr>
        <w:t>lčava</w:t>
      </w:r>
      <w:r w:rsidRPr="00DA0C94">
        <w:rPr>
          <w:szCs w:val="24"/>
        </w:rPr>
        <w:t xml:space="preserve"> na </w:t>
      </w:r>
      <w:r w:rsidR="002433B6">
        <w:rPr>
          <w:szCs w:val="24"/>
        </w:rPr>
        <w:t>1</w:t>
      </w:r>
      <w:r w:rsidR="002F3AEB">
        <w:rPr>
          <w:szCs w:val="24"/>
        </w:rPr>
        <w:t>7</w:t>
      </w:r>
      <w:r w:rsidR="0017041A" w:rsidRPr="00DA0C94">
        <w:rPr>
          <w:szCs w:val="24"/>
        </w:rPr>
        <w:t>.</w:t>
      </w:r>
      <w:r w:rsidR="00E90767" w:rsidRPr="00DA0C94">
        <w:rPr>
          <w:szCs w:val="24"/>
        </w:rPr>
        <w:t xml:space="preserve"> </w:t>
      </w:r>
      <w:r w:rsidRPr="00DA0C94">
        <w:rPr>
          <w:szCs w:val="24"/>
        </w:rPr>
        <w:t>redni seji dne</w:t>
      </w:r>
      <w:r w:rsidR="002F3AEB">
        <w:rPr>
          <w:szCs w:val="24"/>
        </w:rPr>
        <w:t xml:space="preserve"> 05.02.2025</w:t>
      </w:r>
      <w:r w:rsidRPr="00DA0C94">
        <w:rPr>
          <w:szCs w:val="24"/>
        </w:rPr>
        <w:t xml:space="preserve">. </w:t>
      </w:r>
    </w:p>
    <w:bookmarkEnd w:id="0"/>
    <w:p w14:paraId="323863EB" w14:textId="77777777" w:rsidR="00F63C78" w:rsidRPr="00DA0C94" w:rsidRDefault="00000000">
      <w:pPr>
        <w:numPr>
          <w:ilvl w:val="0"/>
          <w:numId w:val="1"/>
        </w:numPr>
        <w:ind w:right="0" w:hanging="708"/>
        <w:rPr>
          <w:szCs w:val="24"/>
        </w:rPr>
      </w:pPr>
      <w:r w:rsidRPr="00DA0C94">
        <w:rPr>
          <w:szCs w:val="24"/>
        </w:rPr>
        <w:t xml:space="preserve">Ponudnik mora ponudbo izdelati v slovenskem jeziku. Ponudbene cene in finančni načrt morajo biti v celoti prikazane v evrih (EUR). </w:t>
      </w:r>
    </w:p>
    <w:p w14:paraId="385DF7A7" w14:textId="77777777" w:rsidR="00F63C78" w:rsidRDefault="00000000">
      <w:pPr>
        <w:numPr>
          <w:ilvl w:val="0"/>
          <w:numId w:val="1"/>
        </w:numPr>
        <w:ind w:right="0" w:hanging="708"/>
      </w:pPr>
      <w:r>
        <w:t xml:space="preserve">Ponudbe morajo biti podane na ustreznih prijavnih obrazcih iz razpisne dokumentacije. Kjer ponudnik prilaga prilogo, mora biti ta jasno označena, za kakšen namen se prilaga. Ponudnik odda ponudbeno dokumentacijo speto v mapi. Prijavni obrazci morajo biti s strani ponudnika podpisani in žigosani, kjer je to označeno.  </w:t>
      </w:r>
    </w:p>
    <w:p w14:paraId="07F28DE0" w14:textId="77777777" w:rsidR="00F63C78" w:rsidRDefault="00000000">
      <w:pPr>
        <w:numPr>
          <w:ilvl w:val="0"/>
          <w:numId w:val="1"/>
        </w:numPr>
        <w:spacing w:after="10"/>
        <w:ind w:right="0" w:hanging="708"/>
      </w:pPr>
      <w:r>
        <w:t xml:space="preserve">Seznam elementov, ki jih mora predložiti ponudnik, da bo ponudba veljavna: </w:t>
      </w:r>
    </w:p>
    <w:p w14:paraId="7F39736F" w14:textId="77777777" w:rsidR="00F63C78" w:rsidRDefault="00000000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5A0E57D8" w14:textId="77777777" w:rsidR="00F63C78" w:rsidRDefault="00000000">
      <w:pPr>
        <w:numPr>
          <w:ilvl w:val="1"/>
          <w:numId w:val="1"/>
        </w:numPr>
        <w:spacing w:after="5"/>
        <w:ind w:right="0" w:hanging="360"/>
        <w:jc w:val="left"/>
      </w:pPr>
      <w:r>
        <w:rPr>
          <w:b/>
          <w:i/>
        </w:rPr>
        <w:t xml:space="preserve">OSNOVNI PODATKI O IZVAJALCU </w:t>
      </w:r>
    </w:p>
    <w:p w14:paraId="734CD04F" w14:textId="77777777" w:rsidR="00F63C78" w:rsidRDefault="00000000">
      <w:pPr>
        <w:spacing w:after="10"/>
        <w:ind w:left="-5" w:right="0"/>
      </w:pPr>
      <w:r>
        <w:t xml:space="preserve">Izpolnijo vsi, ki kandidirajo na razpis.  </w:t>
      </w:r>
    </w:p>
    <w:p w14:paraId="64E0548B" w14:textId="77777777" w:rsidR="00F63C78" w:rsidRDefault="00000000">
      <w:pPr>
        <w:spacing w:after="25" w:line="259" w:lineRule="auto"/>
        <w:ind w:left="283" w:right="0" w:firstLine="0"/>
        <w:jc w:val="left"/>
      </w:pPr>
      <w:r>
        <w:t xml:space="preserve"> </w:t>
      </w:r>
    </w:p>
    <w:p w14:paraId="0D183D6E" w14:textId="77777777" w:rsidR="00F63C78" w:rsidRDefault="00000000">
      <w:pPr>
        <w:numPr>
          <w:ilvl w:val="1"/>
          <w:numId w:val="1"/>
        </w:numPr>
        <w:spacing w:after="5"/>
        <w:ind w:right="0" w:hanging="360"/>
        <w:jc w:val="left"/>
      </w:pPr>
      <w:r>
        <w:rPr>
          <w:b/>
          <w:i/>
        </w:rPr>
        <w:t xml:space="preserve">Obrazec I. ŠPORTNI PROGAMI: </w:t>
      </w:r>
    </w:p>
    <w:p w14:paraId="75F94BC5" w14:textId="77777777" w:rsidR="00F63C78" w:rsidRDefault="00000000">
      <w:pPr>
        <w:numPr>
          <w:ilvl w:val="0"/>
          <w:numId w:val="2"/>
        </w:numPr>
        <w:spacing w:after="5"/>
        <w:ind w:right="0" w:hanging="242"/>
        <w:jc w:val="left"/>
      </w:pPr>
      <w:r>
        <w:rPr>
          <w:b/>
          <w:i/>
        </w:rPr>
        <w:t xml:space="preserve">PROSTOČASNA ŠPORTNA VZGOJA OTROK IN MLADINE </w:t>
      </w:r>
    </w:p>
    <w:p w14:paraId="77DCC836" w14:textId="77777777" w:rsidR="00F63C78" w:rsidRDefault="00000000">
      <w:pPr>
        <w:numPr>
          <w:ilvl w:val="1"/>
          <w:numId w:val="2"/>
        </w:numPr>
        <w:spacing w:after="5"/>
        <w:ind w:right="0" w:hanging="708"/>
        <w:jc w:val="left"/>
      </w:pPr>
      <w:r>
        <w:rPr>
          <w:b/>
          <w:i/>
        </w:rPr>
        <w:t xml:space="preserve">Promocijski športni programi </w:t>
      </w:r>
    </w:p>
    <w:p w14:paraId="6BF9C55D" w14:textId="77777777" w:rsidR="00F63C78" w:rsidRDefault="00000000">
      <w:pPr>
        <w:spacing w:after="0"/>
        <w:ind w:left="-5" w:right="0"/>
      </w:pPr>
      <w:r>
        <w:t xml:space="preserve">Izpolnijo izvajalci športne dejavnosti, ki izvajajo: Mali sonček (MS), Ciciban planinec (CP), Zlati sonček ZS), Naučimo se plavati (NSP), Krpan (KRP) in Mladi planinec (MP).  </w:t>
      </w:r>
    </w:p>
    <w:p w14:paraId="68156377" w14:textId="77777777" w:rsidR="00F63C78" w:rsidRDefault="00000000">
      <w:pPr>
        <w:ind w:left="-5" w:right="0"/>
      </w:pPr>
      <w:r>
        <w:t xml:space="preserve">OBVEZNI PRILOGI: </w:t>
      </w:r>
    </w:p>
    <w:p w14:paraId="1795AE9D" w14:textId="77777777" w:rsidR="00F63C78" w:rsidRDefault="00000000">
      <w:pPr>
        <w:numPr>
          <w:ilvl w:val="2"/>
          <w:numId w:val="2"/>
        </w:numPr>
        <w:ind w:right="0" w:hanging="360"/>
      </w:pPr>
      <w:r>
        <w:t xml:space="preserve">poimenski seznam vadečih (ime in priimek ter letnica rojstva). </w:t>
      </w:r>
    </w:p>
    <w:p w14:paraId="64588377" w14:textId="77777777" w:rsidR="00F63C78" w:rsidRDefault="00000000">
      <w:pPr>
        <w:numPr>
          <w:ilvl w:val="2"/>
          <w:numId w:val="2"/>
        </w:numPr>
        <w:spacing w:after="10"/>
        <w:ind w:right="0" w:hanging="360"/>
      </w:pPr>
      <w:r>
        <w:t xml:space="preserve">dokazila o izobrazbi trenerjev. </w:t>
      </w:r>
    </w:p>
    <w:p w14:paraId="32B8628B" w14:textId="77777777" w:rsidR="00F63C78" w:rsidRDefault="00000000">
      <w:pPr>
        <w:spacing w:after="0" w:line="259" w:lineRule="auto"/>
        <w:ind w:left="720" w:right="0" w:firstLine="0"/>
        <w:jc w:val="left"/>
      </w:pPr>
      <w:r>
        <w:rPr>
          <w:b/>
          <w:i/>
        </w:rPr>
        <w:t xml:space="preserve"> </w:t>
      </w:r>
    </w:p>
    <w:p w14:paraId="66A94111" w14:textId="77777777" w:rsidR="00F63C78" w:rsidRDefault="00000000">
      <w:pPr>
        <w:numPr>
          <w:ilvl w:val="1"/>
          <w:numId w:val="2"/>
        </w:numPr>
        <w:spacing w:after="5"/>
        <w:ind w:right="0" w:hanging="708"/>
        <w:jc w:val="left"/>
      </w:pPr>
      <w:r>
        <w:rPr>
          <w:b/>
          <w:i/>
        </w:rPr>
        <w:t xml:space="preserve">Celoletni športni programi </w:t>
      </w:r>
    </w:p>
    <w:p w14:paraId="06320976" w14:textId="4AFB1B99" w:rsidR="00F63C78" w:rsidRDefault="00000000">
      <w:pPr>
        <w:spacing w:after="0"/>
        <w:ind w:left="-5" w:right="0"/>
      </w:pPr>
      <w:r>
        <w:t>Izpolnijo izvajalci, ki imajo sedež v občini So</w:t>
      </w:r>
      <w:r w:rsidR="00BF1CA2">
        <w:t>lčava</w:t>
      </w:r>
      <w:r>
        <w:t xml:space="preserve"> najmanj eno leto oz. imajo sedež izven občine, a izvajajo dejavnost na območju občine So</w:t>
      </w:r>
      <w:r w:rsidR="00BF1CA2">
        <w:t>lčava</w:t>
      </w:r>
      <w:r>
        <w:t>, v katero je vključenih najmanj 80% udeležencev s stalnim prebivališčem v občini So</w:t>
      </w:r>
      <w:r w:rsidR="00BF1CA2">
        <w:t>lčava</w:t>
      </w:r>
      <w:r>
        <w:t xml:space="preserve"> ter izvajajo programe za občane občine So</w:t>
      </w:r>
      <w:r w:rsidR="00BF1CA2">
        <w:t>lčava</w:t>
      </w:r>
      <w:r>
        <w:t xml:space="preserve"> ter izvajajo celoletni športni program prostočasne športne vzgoje otrok in mladine, ki potekajo najmanj 30 tednov v letu (60 ur); ločeno za otroke (do 15 let) in mladino (do 18 let). </w:t>
      </w:r>
      <w:r>
        <w:rPr>
          <w:i/>
        </w:rPr>
        <w:t xml:space="preserve"> </w:t>
      </w:r>
    </w:p>
    <w:p w14:paraId="48A1B701" w14:textId="77777777" w:rsidR="00F63C78" w:rsidRDefault="00000000">
      <w:pPr>
        <w:ind w:left="-5" w:right="0"/>
      </w:pPr>
      <w:r>
        <w:t xml:space="preserve">OBVEZNI PRILOGI: </w:t>
      </w:r>
    </w:p>
    <w:p w14:paraId="7EF6719C" w14:textId="77777777" w:rsidR="00F63C78" w:rsidRDefault="00000000">
      <w:pPr>
        <w:numPr>
          <w:ilvl w:val="2"/>
          <w:numId w:val="2"/>
        </w:numPr>
        <w:ind w:right="0" w:hanging="360"/>
      </w:pPr>
      <w:r>
        <w:t xml:space="preserve">poimenski seznam vadečih (ime in priimek ter letnica rojstva). </w:t>
      </w:r>
    </w:p>
    <w:p w14:paraId="4F715C1E" w14:textId="77777777" w:rsidR="00F63C78" w:rsidRDefault="00000000">
      <w:pPr>
        <w:numPr>
          <w:ilvl w:val="2"/>
          <w:numId w:val="2"/>
        </w:numPr>
        <w:spacing w:after="10"/>
        <w:ind w:right="0" w:hanging="360"/>
      </w:pPr>
      <w:r>
        <w:t xml:space="preserve">dokazila o izobrazbi trenerjev. </w:t>
      </w:r>
    </w:p>
    <w:p w14:paraId="4AE7BAD9" w14:textId="77777777" w:rsidR="00F63C78" w:rsidRDefault="00000000">
      <w:pPr>
        <w:spacing w:after="0" w:line="259" w:lineRule="auto"/>
        <w:ind w:left="720" w:right="0" w:firstLine="0"/>
        <w:jc w:val="left"/>
      </w:pPr>
      <w:r>
        <w:rPr>
          <w:b/>
          <w:i/>
        </w:rPr>
        <w:t xml:space="preserve"> </w:t>
      </w:r>
    </w:p>
    <w:p w14:paraId="36F7E967" w14:textId="77777777" w:rsidR="00F63C78" w:rsidRDefault="00000000">
      <w:pPr>
        <w:numPr>
          <w:ilvl w:val="1"/>
          <w:numId w:val="2"/>
        </w:numPr>
        <w:spacing w:after="5"/>
        <w:ind w:right="0" w:hanging="708"/>
        <w:jc w:val="left"/>
      </w:pPr>
      <w:r>
        <w:rPr>
          <w:b/>
          <w:i/>
        </w:rPr>
        <w:t xml:space="preserve">Programi v počitnicah in pouka prostih dnevih </w:t>
      </w:r>
    </w:p>
    <w:p w14:paraId="5FC1F4B3" w14:textId="0232A0F8" w:rsidR="00F63C78" w:rsidRDefault="00000000">
      <w:pPr>
        <w:spacing w:after="0"/>
        <w:ind w:left="-5" w:right="0"/>
      </w:pPr>
      <w:r>
        <w:t>Izpolnijo izvajalci, ki imajo sedež v občini So</w:t>
      </w:r>
      <w:r w:rsidR="00BF1CA2">
        <w:t>lčava</w:t>
      </w:r>
      <w:r>
        <w:t xml:space="preserve"> najmanj eno leto ter izvajajo športne dejavnosti na območju občine So</w:t>
      </w:r>
      <w:r w:rsidR="00BF1CA2">
        <w:t>lčava</w:t>
      </w:r>
      <w:r>
        <w:t xml:space="preserve"> v skrajšanem obsegu (tečaji, projekti) za občane občine v času počitnic in pouka prostih dnevih. </w:t>
      </w:r>
    </w:p>
    <w:p w14:paraId="2ED56087" w14:textId="77777777" w:rsidR="00F63C78" w:rsidRDefault="00000000">
      <w:pPr>
        <w:ind w:left="-5" w:right="0"/>
      </w:pPr>
      <w:r>
        <w:t xml:space="preserve">OBVEZNI PRILOGI: </w:t>
      </w:r>
    </w:p>
    <w:p w14:paraId="4AE4EB4A" w14:textId="77777777" w:rsidR="00F63C78" w:rsidRDefault="00000000">
      <w:pPr>
        <w:numPr>
          <w:ilvl w:val="2"/>
          <w:numId w:val="2"/>
        </w:numPr>
        <w:ind w:right="0" w:hanging="360"/>
      </w:pPr>
      <w:r>
        <w:t xml:space="preserve">poimenski seznam vadečih (ime in priimek ter letnica rojstva). </w:t>
      </w:r>
    </w:p>
    <w:p w14:paraId="4B236454" w14:textId="77777777" w:rsidR="00F63C78" w:rsidRDefault="00000000">
      <w:pPr>
        <w:numPr>
          <w:ilvl w:val="2"/>
          <w:numId w:val="2"/>
        </w:numPr>
        <w:spacing w:after="10"/>
        <w:ind w:right="0" w:hanging="360"/>
      </w:pPr>
      <w:r>
        <w:lastRenderedPageBreak/>
        <w:t xml:space="preserve">dokazila o izobrazbi trenerjev. </w:t>
      </w:r>
    </w:p>
    <w:p w14:paraId="27CCBA51" w14:textId="77777777" w:rsidR="00F63C78" w:rsidRDefault="00000000">
      <w:pPr>
        <w:spacing w:after="0" w:line="259" w:lineRule="auto"/>
        <w:ind w:left="720" w:right="0" w:firstLine="0"/>
        <w:jc w:val="left"/>
      </w:pPr>
      <w:r>
        <w:rPr>
          <w:b/>
          <w:i/>
        </w:rPr>
        <w:t xml:space="preserve"> </w:t>
      </w:r>
    </w:p>
    <w:p w14:paraId="74147A0F" w14:textId="77777777" w:rsidR="00F63C78" w:rsidRDefault="00000000">
      <w:pPr>
        <w:spacing w:after="0" w:line="259" w:lineRule="auto"/>
        <w:ind w:left="720" w:right="0" w:firstLine="0"/>
        <w:jc w:val="left"/>
      </w:pPr>
      <w:r>
        <w:rPr>
          <w:b/>
          <w:i/>
        </w:rPr>
        <w:t xml:space="preserve"> </w:t>
      </w:r>
    </w:p>
    <w:p w14:paraId="509B79F9" w14:textId="77777777" w:rsidR="00F63C78" w:rsidRDefault="00000000">
      <w:pPr>
        <w:numPr>
          <w:ilvl w:val="0"/>
          <w:numId w:val="2"/>
        </w:numPr>
        <w:spacing w:after="5"/>
        <w:ind w:right="0" w:hanging="242"/>
        <w:jc w:val="left"/>
      </w:pPr>
      <w:r>
        <w:rPr>
          <w:b/>
          <w:i/>
        </w:rPr>
        <w:t xml:space="preserve">ŠPORTNA VZGOJA OTROK IN MLADINE, USMERJENIH V KAKOVOSTNI IN VRHUNSKI ŠPORT </w:t>
      </w:r>
    </w:p>
    <w:p w14:paraId="77A32E47" w14:textId="482B75A6" w:rsidR="00F63C78" w:rsidRDefault="00000000">
      <w:pPr>
        <w:spacing w:after="0"/>
        <w:ind w:left="-5" w:right="0"/>
      </w:pPr>
      <w:r>
        <w:t>Izpolnijo izvajalci, ki imajo sedež v občini So</w:t>
      </w:r>
      <w:r w:rsidR="003D72B9">
        <w:t>lčava</w:t>
      </w:r>
      <w:r>
        <w:t xml:space="preserve"> najmanj eno leto oz. imajo sedež izven občine, a izvajajo dejavnost na območju občine So</w:t>
      </w:r>
      <w:r w:rsidR="003D72B9">
        <w:t>lčava</w:t>
      </w:r>
      <w:r>
        <w:t>, v katero je vključenih najmanj 80% udeležencev s stalnim prebivališčem v občini So</w:t>
      </w:r>
      <w:r w:rsidR="003D72B9">
        <w:t>lčava</w:t>
      </w:r>
      <w:r>
        <w:t xml:space="preserve"> ter izvajajo programe za občane občine So</w:t>
      </w:r>
      <w:r w:rsidR="003D72B9">
        <w:t>lčava</w:t>
      </w:r>
      <w:r>
        <w:t xml:space="preserve"> in športnike oz. ekipe otrok do 15 let in mladine do 18 let (oz. od 10 do 18 let v olimpijskih športnih disciplinah individualnih športnih panog), ki tekmujejo v organiziranih tekmovanjih na ravni države.  </w:t>
      </w:r>
    </w:p>
    <w:p w14:paraId="4A335E6A" w14:textId="77777777" w:rsidR="00F63C78" w:rsidRDefault="00000000">
      <w:pPr>
        <w:ind w:left="-5" w:right="0"/>
      </w:pPr>
      <w:r>
        <w:t xml:space="preserve">OBVEZNI PRILOGI: </w:t>
      </w:r>
    </w:p>
    <w:p w14:paraId="2FB9F5D4" w14:textId="77777777" w:rsidR="00F63C78" w:rsidRDefault="00000000">
      <w:pPr>
        <w:numPr>
          <w:ilvl w:val="2"/>
          <w:numId w:val="3"/>
        </w:numPr>
        <w:ind w:right="0" w:hanging="360"/>
      </w:pPr>
      <w:r>
        <w:t xml:space="preserve">poimenski seznam vadečih (ime in priimek ter letnica rojstva). </w:t>
      </w:r>
    </w:p>
    <w:p w14:paraId="0C18A062" w14:textId="77777777" w:rsidR="00F63C78" w:rsidRDefault="00000000">
      <w:pPr>
        <w:numPr>
          <w:ilvl w:val="2"/>
          <w:numId w:val="3"/>
        </w:numPr>
        <w:spacing w:after="10"/>
        <w:ind w:right="0" w:hanging="360"/>
      </w:pPr>
      <w:r>
        <w:t xml:space="preserve">dokazila o izobrazbi trenerjev. </w:t>
      </w:r>
    </w:p>
    <w:p w14:paraId="27CD8554" w14:textId="77777777" w:rsidR="00F63C78" w:rsidRDefault="00000000">
      <w:pPr>
        <w:spacing w:after="0" w:line="259" w:lineRule="auto"/>
        <w:ind w:left="720" w:right="0" w:firstLine="0"/>
        <w:jc w:val="left"/>
      </w:pPr>
      <w:r>
        <w:rPr>
          <w:i/>
        </w:rPr>
        <w:t xml:space="preserve"> </w:t>
      </w:r>
    </w:p>
    <w:p w14:paraId="1280A410" w14:textId="77777777" w:rsidR="00F63C78" w:rsidRDefault="00000000">
      <w:pPr>
        <w:numPr>
          <w:ilvl w:val="0"/>
          <w:numId w:val="2"/>
        </w:numPr>
        <w:spacing w:after="5"/>
        <w:ind w:right="0" w:hanging="242"/>
        <w:jc w:val="left"/>
      </w:pPr>
      <w:r>
        <w:rPr>
          <w:b/>
          <w:i/>
        </w:rPr>
        <w:t xml:space="preserve">KAKOVOSTNI ŠPORT </w:t>
      </w:r>
    </w:p>
    <w:p w14:paraId="6C22A44B" w14:textId="645FD58D" w:rsidR="00F63C78" w:rsidRDefault="00000000">
      <w:pPr>
        <w:spacing w:after="0"/>
        <w:ind w:left="-5" w:right="0"/>
      </w:pPr>
      <w:r>
        <w:t>Izpolnijo izvajalci, ki imajo sedež v občini So</w:t>
      </w:r>
      <w:r w:rsidR="003D72B9">
        <w:t>lčava</w:t>
      </w:r>
      <w:r>
        <w:t xml:space="preserve"> najmanj eno leto oz. imajo sedež izven občine, a izvajajo dejavnost na območju občine So</w:t>
      </w:r>
      <w:r w:rsidR="003D72B9">
        <w:t>lčava</w:t>
      </w:r>
      <w:r>
        <w:t>, v katero je vključenih najmanj 80% udeležencev s stalnim prebivališčem v občini So</w:t>
      </w:r>
      <w:r w:rsidR="003D72B9">
        <w:t>lčava</w:t>
      </w:r>
      <w:r>
        <w:t xml:space="preserve"> ter izvajajo programe za občane občine So</w:t>
      </w:r>
      <w:r w:rsidR="003D72B9">
        <w:t>lčava</w:t>
      </w:r>
      <w:r>
        <w:t xml:space="preserve"> in športnike, ki so evidentirani v državnem razredu, ki predstavlja kvalitetni vrh kakovostnih športnikov ali/in so evidentirani kot registrirani športniki v članski (absolutni) starostni kategoriji, od praviloma 15 leta starosti dalje.</w:t>
      </w:r>
      <w:r>
        <w:rPr>
          <w:b/>
          <w:i/>
        </w:rPr>
        <w:t xml:space="preserve"> </w:t>
      </w:r>
    </w:p>
    <w:p w14:paraId="0805D114" w14:textId="77777777" w:rsidR="00F63C78" w:rsidRDefault="00000000">
      <w:pPr>
        <w:ind w:left="-5" w:right="0"/>
      </w:pPr>
      <w:r>
        <w:t xml:space="preserve">OBVEZNI PRILOGI: </w:t>
      </w:r>
    </w:p>
    <w:p w14:paraId="62329B3E" w14:textId="77777777" w:rsidR="00F63C78" w:rsidRDefault="00000000">
      <w:pPr>
        <w:numPr>
          <w:ilvl w:val="2"/>
          <w:numId w:val="4"/>
        </w:numPr>
        <w:ind w:right="0" w:hanging="360"/>
      </w:pPr>
      <w:r>
        <w:t xml:space="preserve">poimenski seznam vadečih (ime in priimek ter letnica rojstva). </w:t>
      </w:r>
    </w:p>
    <w:p w14:paraId="4A7A9574" w14:textId="77777777" w:rsidR="00F63C78" w:rsidRDefault="00000000">
      <w:pPr>
        <w:numPr>
          <w:ilvl w:val="2"/>
          <w:numId w:val="4"/>
        </w:numPr>
        <w:spacing w:after="10"/>
        <w:ind w:right="0" w:hanging="360"/>
      </w:pPr>
      <w:r>
        <w:t xml:space="preserve">dokazila o izobrazbi trenerjev. </w:t>
      </w:r>
    </w:p>
    <w:p w14:paraId="5BC46D9D" w14:textId="77777777" w:rsidR="00F63C78" w:rsidRDefault="00000000">
      <w:pPr>
        <w:spacing w:after="0" w:line="259" w:lineRule="auto"/>
        <w:ind w:left="720" w:right="0" w:firstLine="0"/>
        <w:jc w:val="left"/>
      </w:pPr>
      <w:r>
        <w:rPr>
          <w:b/>
          <w:i/>
        </w:rPr>
        <w:t xml:space="preserve"> </w:t>
      </w:r>
    </w:p>
    <w:p w14:paraId="19ADFE26" w14:textId="77777777" w:rsidR="00F63C78" w:rsidRDefault="00000000">
      <w:pPr>
        <w:numPr>
          <w:ilvl w:val="0"/>
          <w:numId w:val="2"/>
        </w:numPr>
        <w:spacing w:after="5"/>
        <w:ind w:right="0" w:hanging="242"/>
        <w:jc w:val="left"/>
      </w:pPr>
      <w:r>
        <w:rPr>
          <w:b/>
          <w:i/>
        </w:rPr>
        <w:t xml:space="preserve">ŠPORTNA REKREACIJA </w:t>
      </w:r>
    </w:p>
    <w:p w14:paraId="42FBB0AD" w14:textId="42D64E9C" w:rsidR="00F63C78" w:rsidRDefault="00000000">
      <w:pPr>
        <w:spacing w:after="0"/>
        <w:ind w:left="-5" w:right="0"/>
      </w:pPr>
      <w:r>
        <w:t>Izpolnijo izvajalci, ki imajo sedež v občini So</w:t>
      </w:r>
      <w:r w:rsidR="003D72B9">
        <w:t>lčava</w:t>
      </w:r>
      <w:r>
        <w:t xml:space="preserve"> najmanj eno leto ter izvajajo programe za občane občine So</w:t>
      </w:r>
      <w:r w:rsidR="003D72B9">
        <w:t>lčava</w:t>
      </w:r>
      <w:r>
        <w:t xml:space="preserve"> in izvajajo rekreacijo odraslih vseh starosti (nad 19 let). </w:t>
      </w:r>
    </w:p>
    <w:p w14:paraId="4CB5B184" w14:textId="77777777" w:rsidR="00F63C78" w:rsidRDefault="00000000">
      <w:pPr>
        <w:ind w:left="-5" w:right="0"/>
      </w:pPr>
      <w:r>
        <w:t xml:space="preserve">OBVEZNI PRILOGI: </w:t>
      </w:r>
    </w:p>
    <w:p w14:paraId="7167F888" w14:textId="77777777" w:rsidR="00F63C78" w:rsidRDefault="00000000">
      <w:pPr>
        <w:numPr>
          <w:ilvl w:val="2"/>
          <w:numId w:val="5"/>
        </w:numPr>
        <w:ind w:right="0" w:hanging="360"/>
      </w:pPr>
      <w:r>
        <w:t xml:space="preserve">poimenski seznam vadečih (ime in priimek ter letnica rojstva). </w:t>
      </w:r>
    </w:p>
    <w:p w14:paraId="3CB6629B" w14:textId="77777777" w:rsidR="00F63C78" w:rsidRDefault="00000000">
      <w:pPr>
        <w:numPr>
          <w:ilvl w:val="2"/>
          <w:numId w:val="5"/>
        </w:numPr>
        <w:spacing w:after="10"/>
        <w:ind w:right="0" w:hanging="360"/>
      </w:pPr>
      <w:r>
        <w:t xml:space="preserve">dokazila o izobrazbi trenerjev. </w:t>
      </w:r>
    </w:p>
    <w:p w14:paraId="3BF1AF0C" w14:textId="77777777" w:rsidR="00F63C78" w:rsidRDefault="00000000">
      <w:pPr>
        <w:spacing w:after="0" w:line="259" w:lineRule="auto"/>
        <w:ind w:left="720" w:right="0" w:firstLine="0"/>
        <w:jc w:val="left"/>
      </w:pPr>
      <w:r>
        <w:rPr>
          <w:b/>
          <w:i/>
        </w:rPr>
        <w:t xml:space="preserve"> </w:t>
      </w:r>
    </w:p>
    <w:p w14:paraId="41D537ED" w14:textId="77777777" w:rsidR="00F63C78" w:rsidRDefault="00000000">
      <w:pPr>
        <w:numPr>
          <w:ilvl w:val="0"/>
          <w:numId w:val="2"/>
        </w:numPr>
        <w:spacing w:after="5"/>
        <w:ind w:right="0" w:hanging="242"/>
        <w:jc w:val="left"/>
      </w:pPr>
      <w:r>
        <w:rPr>
          <w:b/>
          <w:i/>
        </w:rPr>
        <w:t xml:space="preserve">ŠPORT STAREJŠIH </w:t>
      </w:r>
    </w:p>
    <w:p w14:paraId="2BCF4D66" w14:textId="0A7302B2" w:rsidR="00F63C78" w:rsidRDefault="00000000">
      <w:pPr>
        <w:spacing w:after="0"/>
        <w:ind w:left="-5" w:right="0"/>
      </w:pPr>
      <w:r>
        <w:t>Izpolnijo izvajalci, ki imajo sedež v občini So</w:t>
      </w:r>
      <w:r w:rsidR="003D72B9">
        <w:t>lčava</w:t>
      </w:r>
      <w:r>
        <w:t xml:space="preserve"> najmanj eno leto ter izvajajo programe za občane občine So</w:t>
      </w:r>
      <w:r w:rsidR="003D72B9">
        <w:t xml:space="preserve">lčava </w:t>
      </w:r>
      <w:r>
        <w:t xml:space="preserve">ter izvajajo rekreacijo starejših nad doseženim 65. letom starosti. </w:t>
      </w:r>
    </w:p>
    <w:p w14:paraId="4AD914C6" w14:textId="77777777" w:rsidR="00F63C78" w:rsidRDefault="00000000">
      <w:pPr>
        <w:ind w:left="-5" w:right="0"/>
      </w:pPr>
      <w:r>
        <w:t xml:space="preserve">OBVEZNI PRILOGI: </w:t>
      </w:r>
    </w:p>
    <w:p w14:paraId="04FEDE27" w14:textId="77777777" w:rsidR="00F63C78" w:rsidRDefault="00000000">
      <w:pPr>
        <w:numPr>
          <w:ilvl w:val="2"/>
          <w:numId w:val="6"/>
        </w:numPr>
        <w:ind w:right="0" w:hanging="360"/>
        <w:jc w:val="left"/>
      </w:pPr>
      <w:r>
        <w:t xml:space="preserve">poimenski seznam vadečih (ime in priimek ter letnica rojstva). </w:t>
      </w:r>
    </w:p>
    <w:p w14:paraId="409D3910" w14:textId="77777777" w:rsidR="00F63C78" w:rsidRDefault="00000000">
      <w:pPr>
        <w:numPr>
          <w:ilvl w:val="2"/>
          <w:numId w:val="6"/>
        </w:numPr>
        <w:spacing w:after="10"/>
        <w:ind w:right="0" w:hanging="360"/>
        <w:jc w:val="left"/>
      </w:pPr>
      <w:r>
        <w:t xml:space="preserve">dokazila o izobrazbi trenerjev. </w:t>
      </w:r>
    </w:p>
    <w:p w14:paraId="6AA2EBCF" w14:textId="77777777" w:rsidR="00F63C78" w:rsidRDefault="00000000">
      <w:pPr>
        <w:spacing w:after="25" w:line="259" w:lineRule="auto"/>
        <w:ind w:left="720" w:right="0" w:firstLine="0"/>
        <w:jc w:val="left"/>
      </w:pPr>
      <w:r>
        <w:rPr>
          <w:b/>
          <w:i/>
        </w:rPr>
        <w:t xml:space="preserve"> </w:t>
      </w:r>
    </w:p>
    <w:p w14:paraId="073D4B9B" w14:textId="77777777" w:rsidR="00F63C78" w:rsidRDefault="00000000">
      <w:pPr>
        <w:numPr>
          <w:ilvl w:val="2"/>
          <w:numId w:val="6"/>
        </w:numPr>
        <w:spacing w:after="5"/>
        <w:ind w:right="0" w:hanging="360"/>
        <w:jc w:val="left"/>
      </w:pPr>
      <w:r>
        <w:rPr>
          <w:b/>
          <w:i/>
        </w:rPr>
        <w:t xml:space="preserve">Obrazec II. SOFINANCIRANJE DELOVANJA ŠPORTNIH DRUŠTEV </w:t>
      </w:r>
    </w:p>
    <w:p w14:paraId="558A1FE5" w14:textId="6599F25E" w:rsidR="00F63C78" w:rsidRDefault="00000000">
      <w:pPr>
        <w:spacing w:after="0"/>
        <w:ind w:left="-5" w:right="0"/>
      </w:pPr>
      <w:r>
        <w:t>Izpolnijo izvajalci, ki imajo sedež v občini So</w:t>
      </w:r>
      <w:r w:rsidR="003D72B9">
        <w:t>lčava</w:t>
      </w:r>
      <w:r>
        <w:t xml:space="preserve"> najmanj eno leto ter izvajajo programe za občane občine So</w:t>
      </w:r>
      <w:r w:rsidR="003D72B9">
        <w:t>lčava</w:t>
      </w:r>
      <w:r>
        <w:t xml:space="preserve"> na prostovoljni in nekomercialni ravni. </w:t>
      </w:r>
    </w:p>
    <w:p w14:paraId="2EF682F0" w14:textId="77777777" w:rsidR="00F63C78" w:rsidRDefault="00000000">
      <w:pPr>
        <w:spacing w:after="25" w:line="259" w:lineRule="auto"/>
        <w:ind w:left="0" w:right="0" w:firstLine="0"/>
        <w:jc w:val="left"/>
      </w:pPr>
      <w:r>
        <w:rPr>
          <w:b/>
          <w:i/>
        </w:rPr>
        <w:lastRenderedPageBreak/>
        <w:t xml:space="preserve"> </w:t>
      </w:r>
    </w:p>
    <w:p w14:paraId="4209F67F" w14:textId="77777777" w:rsidR="00F63C78" w:rsidRDefault="00000000">
      <w:pPr>
        <w:numPr>
          <w:ilvl w:val="2"/>
          <w:numId w:val="6"/>
        </w:numPr>
        <w:spacing w:after="5"/>
        <w:ind w:right="0" w:hanging="360"/>
        <w:jc w:val="left"/>
      </w:pPr>
      <w:r>
        <w:rPr>
          <w:b/>
          <w:i/>
        </w:rPr>
        <w:t xml:space="preserve">Obrazec III. ŠPORTNE PRIREDITVE </w:t>
      </w:r>
    </w:p>
    <w:p w14:paraId="134240A7" w14:textId="339966FF" w:rsidR="00F63C78" w:rsidRDefault="00000000">
      <w:pPr>
        <w:spacing w:after="0"/>
        <w:ind w:left="-5" w:right="0"/>
      </w:pPr>
      <w:r>
        <w:t>Izpolnijo izvajalci, ki imajo sedež v občini So</w:t>
      </w:r>
      <w:r w:rsidR="00BF1CA2">
        <w:t>lčava</w:t>
      </w:r>
      <w:r>
        <w:t xml:space="preserve"> najmanj eno leto ter izvajajo programe za občane občine So</w:t>
      </w:r>
      <w:r w:rsidR="00BF1CA2">
        <w:t>lčava</w:t>
      </w:r>
      <w:r>
        <w:t xml:space="preserve"> oz. imajo sedež izven občine, a izvajajo dejavnost na območju občine So</w:t>
      </w:r>
      <w:r w:rsidR="00BF1CA2">
        <w:t>lčava</w:t>
      </w:r>
      <w:r>
        <w:t>, v katero je vključenih najmanj 80% udeležencev s stalnim prebivališčem v občini So</w:t>
      </w:r>
      <w:r w:rsidR="00BF1CA2">
        <w:t>lčava</w:t>
      </w:r>
      <w:r>
        <w:t xml:space="preserve"> ter izvajajo programe za občane občine So</w:t>
      </w:r>
      <w:r w:rsidR="00BF1CA2">
        <w:t>lčava</w:t>
      </w:r>
      <w:r>
        <w:t xml:space="preserve"> in bodo organizirali prireditve, ki se bodo odvijale na območju občine So</w:t>
      </w:r>
      <w:r w:rsidR="00BF1CA2">
        <w:t>lčava</w:t>
      </w:r>
      <w:r>
        <w:t xml:space="preserve">. </w:t>
      </w:r>
    </w:p>
    <w:p w14:paraId="6FB70A53" w14:textId="77777777" w:rsidR="00F63C78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C14132D" w14:textId="77777777" w:rsidR="00F63C78" w:rsidRDefault="00000000">
      <w:pPr>
        <w:numPr>
          <w:ilvl w:val="2"/>
          <w:numId w:val="6"/>
        </w:numPr>
        <w:spacing w:after="0" w:line="259" w:lineRule="auto"/>
        <w:ind w:right="0" w:hanging="360"/>
        <w:jc w:val="left"/>
      </w:pPr>
      <w:r>
        <w:rPr>
          <w:b/>
          <w:i/>
        </w:rPr>
        <w:t xml:space="preserve">Obrazec IV. VZDRŽEVANJE ŠPORTNIH OBJEKTOV IN POVRŠIN ZA ŠPORT V NARAVI </w:t>
      </w:r>
    </w:p>
    <w:p w14:paraId="09309D76" w14:textId="77777777" w:rsidR="00F63C78" w:rsidRDefault="00000000">
      <w:pPr>
        <w:spacing w:after="0"/>
        <w:ind w:left="-5" w:right="0"/>
      </w:pPr>
      <w:r>
        <w:t xml:space="preserve">Izpolnijo izvajalci, ki (v pretežni meri) samostojno upravljajo z objekti športne infrastrukture in s površinami za šport v naravi. </w:t>
      </w:r>
    </w:p>
    <w:p w14:paraId="291571DD" w14:textId="77777777" w:rsidR="00F63C78" w:rsidRDefault="00000000">
      <w:pPr>
        <w:spacing w:after="25" w:line="259" w:lineRule="auto"/>
        <w:ind w:left="720" w:right="0" w:firstLine="0"/>
        <w:jc w:val="left"/>
      </w:pPr>
      <w:r>
        <w:rPr>
          <w:b/>
          <w:i/>
        </w:rPr>
        <w:t xml:space="preserve"> </w:t>
      </w:r>
    </w:p>
    <w:p w14:paraId="36BDF564" w14:textId="31EE32A4" w:rsidR="00F63C78" w:rsidRDefault="00000000">
      <w:pPr>
        <w:numPr>
          <w:ilvl w:val="2"/>
          <w:numId w:val="6"/>
        </w:numPr>
        <w:spacing w:after="5"/>
        <w:ind w:right="0" w:hanging="360"/>
        <w:jc w:val="left"/>
      </w:pPr>
      <w:r>
        <w:rPr>
          <w:b/>
          <w:i/>
        </w:rPr>
        <w:t>Obrazec V. VSEBINSKO IN FINANČNO POROČILO O IZVAJANJU AKTIVNOSTI V LETU 202</w:t>
      </w:r>
      <w:r w:rsidR="00EB6539">
        <w:rPr>
          <w:b/>
          <w:i/>
        </w:rPr>
        <w:t>5</w:t>
      </w:r>
    </w:p>
    <w:p w14:paraId="307BC975" w14:textId="77777777" w:rsidR="00F63C78" w:rsidRDefault="00000000">
      <w:pPr>
        <w:spacing w:after="10"/>
        <w:ind w:left="-5" w:right="0"/>
      </w:pPr>
      <w:r>
        <w:t xml:space="preserve">Dopolnijo vsi prijavitelji. </w:t>
      </w:r>
    </w:p>
    <w:p w14:paraId="17EC55F6" w14:textId="77777777" w:rsidR="00F63C78" w:rsidRDefault="00000000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60AA8AA4" w14:textId="6E6EEBA9" w:rsidR="00F63C78" w:rsidRDefault="00000000">
      <w:pPr>
        <w:numPr>
          <w:ilvl w:val="2"/>
          <w:numId w:val="6"/>
        </w:numPr>
        <w:spacing w:after="5"/>
        <w:ind w:right="0" w:hanging="360"/>
        <w:jc w:val="left"/>
      </w:pPr>
      <w:r>
        <w:rPr>
          <w:b/>
          <w:i/>
        </w:rPr>
        <w:t>Obrazec VI. FINANČNA KONSTRUKCIJA IZVAJALCA ZA LETO 202</w:t>
      </w:r>
      <w:r w:rsidR="00EB6539">
        <w:rPr>
          <w:b/>
          <w:i/>
        </w:rPr>
        <w:t>5</w:t>
      </w:r>
      <w:r>
        <w:rPr>
          <w:b/>
          <w:i/>
        </w:rPr>
        <w:t xml:space="preserve"> </w:t>
      </w:r>
    </w:p>
    <w:p w14:paraId="0995B256" w14:textId="77777777" w:rsidR="00F63C78" w:rsidRDefault="00000000">
      <w:pPr>
        <w:spacing w:after="10"/>
        <w:ind w:left="-5" w:right="0"/>
      </w:pPr>
      <w:r>
        <w:t xml:space="preserve">Dopolnijo vsi prijavitelji. </w:t>
      </w:r>
    </w:p>
    <w:p w14:paraId="4EE75147" w14:textId="77777777" w:rsidR="00F63C78" w:rsidRDefault="00000000">
      <w:pPr>
        <w:spacing w:after="24" w:line="259" w:lineRule="auto"/>
        <w:ind w:left="0" w:right="0" w:firstLine="0"/>
        <w:jc w:val="left"/>
      </w:pPr>
      <w:r>
        <w:t xml:space="preserve"> </w:t>
      </w:r>
    </w:p>
    <w:p w14:paraId="1B25E7F0" w14:textId="77777777" w:rsidR="00F63C78" w:rsidRDefault="00000000">
      <w:pPr>
        <w:numPr>
          <w:ilvl w:val="2"/>
          <w:numId w:val="6"/>
        </w:numPr>
        <w:spacing w:after="15" w:line="259" w:lineRule="auto"/>
        <w:ind w:right="0" w:hanging="360"/>
        <w:jc w:val="left"/>
      </w:pPr>
      <w:r>
        <w:rPr>
          <w:b/>
          <w:i/>
        </w:rPr>
        <w:t xml:space="preserve">VII. PRILOGE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ODLOČBA O REGISTRACIJI </w:t>
      </w:r>
      <w:r>
        <w:t xml:space="preserve">podajo samo prijavitelji, ki prvič podajajo vlogo za izbor izvajalcev letnega programa športa v občini, </w:t>
      </w:r>
    </w:p>
    <w:p w14:paraId="183F9F2F" w14:textId="0758FD4C" w:rsidR="00F63C78" w:rsidRDefault="00000000">
      <w:pPr>
        <w:spacing w:after="0"/>
        <w:ind w:left="1440" w:right="0" w:hanging="36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IZJAVA O IZOGIBANJU NASPROTJU INTERESOV </w:t>
      </w:r>
      <w:r>
        <w:t>podajo samo prijavitelji, če je v organe upravljanja prijavitelja vključen funkcionar Občine So</w:t>
      </w:r>
      <w:r w:rsidR="00BF1CA2">
        <w:t xml:space="preserve">lčava </w:t>
      </w:r>
      <w:r>
        <w:t xml:space="preserve">ali njegov družinski član) </w:t>
      </w:r>
    </w:p>
    <w:p w14:paraId="5BCA7C01" w14:textId="77777777" w:rsidR="00F63C78" w:rsidRDefault="00000000">
      <w:pPr>
        <w:spacing w:after="0" w:line="259" w:lineRule="auto"/>
        <w:ind w:left="1440" w:right="0" w:firstLine="0"/>
        <w:jc w:val="left"/>
      </w:pPr>
      <w:r>
        <w:t xml:space="preserve"> </w:t>
      </w:r>
    </w:p>
    <w:p w14:paraId="02041978" w14:textId="77777777" w:rsidR="00F63C78" w:rsidRDefault="00000000">
      <w:pPr>
        <w:ind w:left="-5" w:right="0"/>
      </w:pPr>
      <w:r>
        <w:t xml:space="preserve">Vzorec pogodbe o sofinanciranju ni sestavni del prijave. Šteje se, da prijavitelj, ki odda svojo vlogo/prijavo na javni razpis, v celoti soglaša z vzorcem pogodbe o sofinanciranju, zato parafiranega vzorca pogodbe o sofinanciranju ni potrebno priložiti prijavi. </w:t>
      </w:r>
      <w:r>
        <w:rPr>
          <w:b/>
        </w:rPr>
        <w:t xml:space="preserve"> </w:t>
      </w:r>
    </w:p>
    <w:p w14:paraId="7251C1AB" w14:textId="6776F95B" w:rsidR="00F63C78" w:rsidRDefault="00000000">
      <w:pPr>
        <w:numPr>
          <w:ilvl w:val="0"/>
          <w:numId w:val="7"/>
        </w:numPr>
        <w:ind w:right="0" w:hanging="360"/>
      </w:pPr>
      <w:r>
        <w:t>Razpisno dokumentacijo in dodatne informacije v zvezi z javnim razpisom lahko ponudniki dobijo na Občini So</w:t>
      </w:r>
      <w:r w:rsidR="00BF1CA2">
        <w:t>lčava</w:t>
      </w:r>
      <w:r>
        <w:t xml:space="preserve">, </w:t>
      </w:r>
      <w:r w:rsidR="00BF1CA2">
        <w:t>Solčava 29</w:t>
      </w:r>
      <w:r>
        <w:t>.</w:t>
      </w:r>
      <w:r w:rsidR="000E093C">
        <w:t>, 3335 Solčava</w:t>
      </w:r>
      <w:r>
        <w:t xml:space="preserve">, na telefonski št. </w:t>
      </w:r>
      <w:r w:rsidR="000E093C">
        <w:t>03 839 27 58</w:t>
      </w:r>
      <w:r>
        <w:t xml:space="preserve">, ali na e-naslov: </w:t>
      </w:r>
      <w:r w:rsidR="000E093C">
        <w:t>rudi.jezernik@solcava.si.</w:t>
      </w:r>
    </w:p>
    <w:p w14:paraId="457FBC5A" w14:textId="77777777" w:rsidR="00F63C78" w:rsidRDefault="00000000">
      <w:pPr>
        <w:numPr>
          <w:ilvl w:val="0"/>
          <w:numId w:val="7"/>
        </w:numPr>
        <w:ind w:right="0" w:hanging="360"/>
      </w:pPr>
      <w:r>
        <w:t xml:space="preserve">Ponudniki lahko zahtevajo dodatna pojasnila v zvezi z javnim razpisom oz. razpisno dokumentacijo vse do zaključka roka za prijavo. </w:t>
      </w:r>
    </w:p>
    <w:p w14:paraId="5069A395" w14:textId="005B2B98" w:rsidR="00F63C78" w:rsidRDefault="00000000">
      <w:pPr>
        <w:numPr>
          <w:ilvl w:val="0"/>
          <w:numId w:val="7"/>
        </w:numPr>
        <w:ind w:right="0" w:hanging="360"/>
      </w:pPr>
      <w:r>
        <w:t>Upoštevane bodo vse pisne prijave na originalnih obrazcih z vsemi zahtevanimi prilogami, ki bodo prispele na sedež Občine So</w:t>
      </w:r>
      <w:r w:rsidR="003D72B9">
        <w:t>lčava</w:t>
      </w:r>
      <w:r>
        <w:t xml:space="preserve"> najkasneje do </w:t>
      </w:r>
      <w:r w:rsidR="00473690" w:rsidRPr="00473690">
        <w:rPr>
          <w:b/>
          <w:bCs/>
        </w:rPr>
        <w:t>15</w:t>
      </w:r>
      <w:r w:rsidR="000E093C" w:rsidRPr="00473690">
        <w:rPr>
          <w:b/>
          <w:bCs/>
        </w:rPr>
        <w:t>.</w:t>
      </w:r>
      <w:r w:rsidR="000E093C">
        <w:rPr>
          <w:b/>
        </w:rPr>
        <w:t>0</w:t>
      </w:r>
      <w:r w:rsidR="002433B6">
        <w:rPr>
          <w:b/>
        </w:rPr>
        <w:t>4</w:t>
      </w:r>
      <w:r>
        <w:rPr>
          <w:b/>
        </w:rPr>
        <w:t>.202</w:t>
      </w:r>
      <w:r w:rsidR="00EB6539">
        <w:rPr>
          <w:b/>
        </w:rPr>
        <w:t>5</w:t>
      </w:r>
      <w:r>
        <w:rPr>
          <w:b/>
        </w:rPr>
        <w:t xml:space="preserve"> do 10. ure</w:t>
      </w:r>
      <w:r>
        <w:t xml:space="preserve">. Prijave morajo biti oddane spete v mapi, v zaprti pisemski ovojnici, na kateri mora biti prilepljena izpolnjena Ovojnica iz razpisne dokumentacije javnega razpisa. </w:t>
      </w:r>
    </w:p>
    <w:p w14:paraId="7FB571A1" w14:textId="77777777" w:rsidR="00F63C78" w:rsidRDefault="00000000">
      <w:pPr>
        <w:numPr>
          <w:ilvl w:val="0"/>
          <w:numId w:val="7"/>
        </w:numPr>
        <w:ind w:right="0" w:hanging="360"/>
      </w:pPr>
      <w:r>
        <w:t xml:space="preserve">Ponudbe, ki bodo prispele po preteku navedenega roka, bo naročnik zavrnil in neodprte vrnil pošiljatelju.  </w:t>
      </w:r>
    </w:p>
    <w:p w14:paraId="6ED519E8" w14:textId="5C966422" w:rsidR="00F63C78" w:rsidRDefault="00000000">
      <w:pPr>
        <w:numPr>
          <w:ilvl w:val="0"/>
          <w:numId w:val="7"/>
        </w:numPr>
        <w:ind w:right="0" w:hanging="360"/>
      </w:pPr>
      <w:r>
        <w:t xml:space="preserve">Odpiranje ponudb bo potekalo predvidoma </w:t>
      </w:r>
      <w:r w:rsidR="00473690">
        <w:t>17</w:t>
      </w:r>
      <w:r w:rsidR="000E093C">
        <w:t>.0</w:t>
      </w:r>
      <w:r w:rsidR="002433B6">
        <w:t>4</w:t>
      </w:r>
      <w:r>
        <w:t>.202</w:t>
      </w:r>
      <w:r w:rsidR="00473690">
        <w:t>5</w:t>
      </w:r>
      <w:r>
        <w:t xml:space="preserve"> in ne bo javno. </w:t>
      </w:r>
    </w:p>
    <w:p w14:paraId="004FD332" w14:textId="77777777" w:rsidR="00F63C78" w:rsidRDefault="00000000">
      <w:pPr>
        <w:numPr>
          <w:ilvl w:val="0"/>
          <w:numId w:val="7"/>
        </w:numPr>
        <w:ind w:right="0" w:hanging="360"/>
      </w:pPr>
      <w:r>
        <w:t xml:space="preserve">Naročnik bo štel kot veljavne le tiste ponudbe, ki bodo sestavljene v skladu s pogoji iz tega razpisa. Nepopolne vloge bo možno dopolniti v roku 8 dni po prejemu obvestila komisije, v kolikor vloga ne bo dopolnjena, bo izločena iz nadaljnje obravnave. </w:t>
      </w:r>
    </w:p>
    <w:p w14:paraId="1165C6A9" w14:textId="67D2F816" w:rsidR="00F63C78" w:rsidRDefault="00000000">
      <w:pPr>
        <w:numPr>
          <w:ilvl w:val="0"/>
          <w:numId w:val="7"/>
        </w:numPr>
        <w:ind w:right="0" w:hanging="360"/>
      </w:pPr>
      <w:r>
        <w:lastRenderedPageBreak/>
        <w:t>Ponudbe bodo vrednotene na podlagi Odloka o postopku in merilih za sofinanciranje letnega programa športa v Občini So</w:t>
      </w:r>
      <w:r w:rsidR="000E093C">
        <w:t>lčava</w:t>
      </w:r>
      <w:r>
        <w:t xml:space="preserve"> </w:t>
      </w:r>
      <w:r w:rsidR="00DA0C94" w:rsidRPr="00DA0C94">
        <w:rPr>
          <w:rFonts w:asciiTheme="minorHAnsi" w:hAnsiTheme="minorHAnsi" w:cstheme="minorHAnsi"/>
          <w:szCs w:val="24"/>
        </w:rPr>
        <w:t xml:space="preserve">(Uradno glasilo Zgornjesavinjskih </w:t>
      </w:r>
      <w:r w:rsidR="00DA0C94" w:rsidRPr="00DA0C94">
        <w:rPr>
          <w:rFonts w:asciiTheme="minorHAnsi" w:hAnsiTheme="minorHAnsi" w:cstheme="minorHAnsi"/>
          <w:color w:val="auto"/>
          <w:szCs w:val="24"/>
        </w:rPr>
        <w:t>občin št. 2/2021</w:t>
      </w:r>
      <w:r w:rsidR="00DA0C94" w:rsidRPr="00DA0C94">
        <w:rPr>
          <w:rFonts w:asciiTheme="minorHAnsi" w:hAnsiTheme="minorHAnsi" w:cstheme="minorHAnsi"/>
          <w:szCs w:val="24"/>
        </w:rPr>
        <w:t xml:space="preserve">), </w:t>
      </w:r>
      <w:r>
        <w:t>Navedeni Odlok</w:t>
      </w:r>
      <w:r w:rsidR="000E093C">
        <w:t xml:space="preserve">, </w:t>
      </w:r>
      <w:r w:rsidR="00DA0C94" w:rsidRPr="00DA0C94">
        <w:rPr>
          <w:rFonts w:asciiTheme="minorHAnsi" w:eastAsia="Times New Roman" w:hAnsiTheme="minorHAnsi" w:cstheme="minorHAnsi"/>
          <w:kern w:val="36"/>
          <w:szCs w:val="24"/>
          <w14:ligatures w14:val="none"/>
        </w:rPr>
        <w:t xml:space="preserve">Odlok o spremembi in dopolnitvah Odloka o postopku in merilih za </w:t>
      </w:r>
      <w:r w:rsidR="00DA0C94" w:rsidRPr="00DA0C94">
        <w:rPr>
          <w:rFonts w:asciiTheme="minorHAnsi" w:hAnsiTheme="minorHAnsi" w:cstheme="minorHAnsi"/>
          <w:szCs w:val="24"/>
        </w:rPr>
        <w:t>sofinanciranje</w:t>
      </w:r>
      <w:r w:rsidR="00DA0C94" w:rsidRPr="00DA0C94">
        <w:rPr>
          <w:rFonts w:asciiTheme="minorHAnsi" w:eastAsia="Times New Roman" w:hAnsiTheme="minorHAnsi" w:cstheme="minorHAnsi"/>
          <w:kern w:val="36"/>
          <w:szCs w:val="24"/>
          <w14:ligatures w14:val="none"/>
        </w:rPr>
        <w:t xml:space="preserve"> letnega programa športa v občini Solčava </w:t>
      </w:r>
      <w:r w:rsidR="00DA0C94" w:rsidRPr="00DA0C94">
        <w:rPr>
          <w:rFonts w:asciiTheme="minorHAnsi" w:hAnsiTheme="minorHAnsi" w:cstheme="minorHAnsi"/>
          <w:szCs w:val="24"/>
        </w:rPr>
        <w:t xml:space="preserve">(Uradno glasilo Zgornjesavinjskih </w:t>
      </w:r>
      <w:r w:rsidR="00DA0C94" w:rsidRPr="00DA0C94">
        <w:rPr>
          <w:rFonts w:asciiTheme="minorHAnsi" w:hAnsiTheme="minorHAnsi" w:cstheme="minorHAnsi"/>
          <w:color w:val="auto"/>
          <w:szCs w:val="24"/>
        </w:rPr>
        <w:t>občin št. 3/2023)</w:t>
      </w:r>
      <w:r>
        <w:t xml:space="preserve"> in Letni program športa v Občini So</w:t>
      </w:r>
      <w:r w:rsidR="003D72B9">
        <w:t>lčava</w:t>
      </w:r>
      <w:r>
        <w:t xml:space="preserve"> za leto 202</w:t>
      </w:r>
      <w:r w:rsidR="00473690">
        <w:t>5</w:t>
      </w:r>
      <w:r>
        <w:t xml:space="preserve"> </w:t>
      </w:r>
      <w:r w:rsidR="00DA0C94">
        <w:t>so</w:t>
      </w:r>
      <w:r>
        <w:t xml:space="preserve"> sestavn</w:t>
      </w:r>
      <w:r w:rsidR="00DA0C94">
        <w:t>i</w:t>
      </w:r>
      <w:r>
        <w:t xml:space="preserve"> del</w:t>
      </w:r>
      <w:r w:rsidR="00DA0C94">
        <w:t>i</w:t>
      </w:r>
      <w:r>
        <w:t xml:space="preserve"> razpisne dokumentacije.  </w:t>
      </w:r>
    </w:p>
    <w:p w14:paraId="0882FC4B" w14:textId="77777777" w:rsidR="00F63C78" w:rsidRDefault="00000000">
      <w:pPr>
        <w:numPr>
          <w:ilvl w:val="0"/>
          <w:numId w:val="7"/>
        </w:numPr>
        <w:ind w:right="0" w:hanging="360"/>
      </w:pPr>
      <w:r>
        <w:t xml:space="preserve">Izbrani ponudnik bo moral v 8. dneh po pravnomočnosti odločbe o izbiri ter obsegu sofinanciranja programa ali področja LPŠ pristopiti k podpisu pogodbe. V kolikor se v tem času ne bo odzval, se bo štelo, da je odstopil od ponudbe. </w:t>
      </w:r>
    </w:p>
    <w:sectPr w:rsidR="00F63C78">
      <w:footerReference w:type="even" r:id="rId7"/>
      <w:footerReference w:type="default" r:id="rId8"/>
      <w:footerReference w:type="first" r:id="rId9"/>
      <w:pgSz w:w="11906" w:h="16838"/>
      <w:pgMar w:top="1464" w:right="1412" w:bottom="1534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D0307" w14:textId="77777777" w:rsidR="00814B68" w:rsidRDefault="00814B68">
      <w:pPr>
        <w:spacing w:after="0" w:line="240" w:lineRule="auto"/>
      </w:pPr>
      <w:r>
        <w:separator/>
      </w:r>
    </w:p>
  </w:endnote>
  <w:endnote w:type="continuationSeparator" w:id="0">
    <w:p w14:paraId="61E14E48" w14:textId="77777777" w:rsidR="00814B68" w:rsidRDefault="0081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3B066" w14:textId="77777777" w:rsidR="00F63C78" w:rsidRDefault="00000000">
    <w:pPr>
      <w:tabs>
        <w:tab w:val="right" w:pos="9078"/>
      </w:tabs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136D5" w14:textId="77777777" w:rsidR="00F63C78" w:rsidRDefault="00000000">
    <w:pPr>
      <w:tabs>
        <w:tab w:val="right" w:pos="9078"/>
      </w:tabs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8EFDD" w14:textId="77777777" w:rsidR="00F63C78" w:rsidRDefault="00000000">
    <w:pPr>
      <w:tabs>
        <w:tab w:val="right" w:pos="9078"/>
      </w:tabs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31780" w14:textId="77777777" w:rsidR="00814B68" w:rsidRDefault="00814B68">
      <w:pPr>
        <w:spacing w:after="0" w:line="240" w:lineRule="auto"/>
      </w:pPr>
      <w:r>
        <w:separator/>
      </w:r>
    </w:p>
  </w:footnote>
  <w:footnote w:type="continuationSeparator" w:id="0">
    <w:p w14:paraId="3B4A51B4" w14:textId="77777777" w:rsidR="00814B68" w:rsidRDefault="00814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1852"/>
    <w:multiLevelType w:val="hybridMultilevel"/>
    <w:tmpl w:val="782A8884"/>
    <w:lvl w:ilvl="0" w:tplc="B0FC33BE">
      <w:start w:val="1"/>
      <w:numFmt w:val="bullet"/>
      <w:lvlText w:val="•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ACE126">
      <w:start w:val="1"/>
      <w:numFmt w:val="bullet"/>
      <w:lvlText w:val="o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B4ABAA">
      <w:start w:val="1"/>
      <w:numFmt w:val="bullet"/>
      <w:lvlRestart w:val="0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E8EE4E">
      <w:start w:val="1"/>
      <w:numFmt w:val="bullet"/>
      <w:lvlText w:val="•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C0F476">
      <w:start w:val="1"/>
      <w:numFmt w:val="bullet"/>
      <w:lvlText w:val="o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A6F22">
      <w:start w:val="1"/>
      <w:numFmt w:val="bullet"/>
      <w:lvlText w:val="▪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5CD3BC">
      <w:start w:val="1"/>
      <w:numFmt w:val="bullet"/>
      <w:lvlText w:val="•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EA364">
      <w:start w:val="1"/>
      <w:numFmt w:val="bullet"/>
      <w:lvlText w:val="o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0CCA6">
      <w:start w:val="1"/>
      <w:numFmt w:val="bullet"/>
      <w:lvlText w:val="▪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A66BD0"/>
    <w:multiLevelType w:val="multilevel"/>
    <w:tmpl w:val="BBDA23E6"/>
    <w:lvl w:ilvl="0">
      <w:start w:val="1"/>
      <w:numFmt w:val="decimal"/>
      <w:lvlText w:val="%1."/>
      <w:lvlJc w:val="left"/>
      <w:pPr>
        <w:ind w:left="242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943EF1"/>
    <w:multiLevelType w:val="hybridMultilevel"/>
    <w:tmpl w:val="C8CE1256"/>
    <w:lvl w:ilvl="0" w:tplc="EEE8DE52">
      <w:start w:val="1"/>
      <w:numFmt w:val="bullet"/>
      <w:lvlText w:val="•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F8BBE0">
      <w:start w:val="1"/>
      <w:numFmt w:val="bullet"/>
      <w:lvlText w:val="o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E41E3A">
      <w:start w:val="1"/>
      <w:numFmt w:val="bullet"/>
      <w:lvlRestart w:val="0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0D612">
      <w:start w:val="1"/>
      <w:numFmt w:val="bullet"/>
      <w:lvlText w:val="•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AC076">
      <w:start w:val="1"/>
      <w:numFmt w:val="bullet"/>
      <w:lvlText w:val="o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D2B15C">
      <w:start w:val="1"/>
      <w:numFmt w:val="bullet"/>
      <w:lvlText w:val="▪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678B2">
      <w:start w:val="1"/>
      <w:numFmt w:val="bullet"/>
      <w:lvlText w:val="•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78BB80">
      <w:start w:val="1"/>
      <w:numFmt w:val="bullet"/>
      <w:lvlText w:val="o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12D650">
      <w:start w:val="1"/>
      <w:numFmt w:val="bullet"/>
      <w:lvlText w:val="▪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C92125"/>
    <w:multiLevelType w:val="hybridMultilevel"/>
    <w:tmpl w:val="7B54E848"/>
    <w:lvl w:ilvl="0" w:tplc="C4E4169A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92AFB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58AF88">
      <w:start w:val="1"/>
      <w:numFmt w:val="bullet"/>
      <w:lvlText w:val="▪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A0B986">
      <w:start w:val="1"/>
      <w:numFmt w:val="bullet"/>
      <w:lvlText w:val="•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8D304">
      <w:start w:val="1"/>
      <w:numFmt w:val="bullet"/>
      <w:lvlText w:val="o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6EE46">
      <w:start w:val="1"/>
      <w:numFmt w:val="bullet"/>
      <w:lvlText w:val="▪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922224">
      <w:start w:val="1"/>
      <w:numFmt w:val="bullet"/>
      <w:lvlText w:val="•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027E84">
      <w:start w:val="1"/>
      <w:numFmt w:val="bullet"/>
      <w:lvlText w:val="o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4C5D4A">
      <w:start w:val="1"/>
      <w:numFmt w:val="bullet"/>
      <w:lvlText w:val="▪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694E68"/>
    <w:multiLevelType w:val="hybridMultilevel"/>
    <w:tmpl w:val="6D3CFE9A"/>
    <w:lvl w:ilvl="0" w:tplc="DE367F82">
      <w:start w:val="5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FE60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06D9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1A4B0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7068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3AF9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AC508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2EE1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9CA2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475F95"/>
    <w:multiLevelType w:val="hybridMultilevel"/>
    <w:tmpl w:val="4DCE3050"/>
    <w:lvl w:ilvl="0" w:tplc="B2F27A94">
      <w:start w:val="1"/>
      <w:numFmt w:val="bullet"/>
      <w:lvlText w:val="•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E2C620">
      <w:start w:val="1"/>
      <w:numFmt w:val="bullet"/>
      <w:lvlText w:val="o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467BD2">
      <w:start w:val="1"/>
      <w:numFmt w:val="bullet"/>
      <w:lvlRestart w:val="0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32CD2E">
      <w:start w:val="1"/>
      <w:numFmt w:val="bullet"/>
      <w:lvlText w:val="•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16FA9E">
      <w:start w:val="1"/>
      <w:numFmt w:val="bullet"/>
      <w:lvlText w:val="o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00A86C">
      <w:start w:val="1"/>
      <w:numFmt w:val="bullet"/>
      <w:lvlText w:val="▪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209A82">
      <w:start w:val="1"/>
      <w:numFmt w:val="bullet"/>
      <w:lvlText w:val="•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42AB28">
      <w:start w:val="1"/>
      <w:numFmt w:val="bullet"/>
      <w:lvlText w:val="o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83E6C">
      <w:start w:val="1"/>
      <w:numFmt w:val="bullet"/>
      <w:lvlText w:val="▪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322168"/>
    <w:multiLevelType w:val="hybridMultilevel"/>
    <w:tmpl w:val="B54247B8"/>
    <w:lvl w:ilvl="0" w:tplc="B6D206E2">
      <w:start w:val="1"/>
      <w:numFmt w:val="bullet"/>
      <w:lvlText w:val="•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D856A6">
      <w:start w:val="1"/>
      <w:numFmt w:val="bullet"/>
      <w:lvlText w:val="o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6C626A">
      <w:start w:val="1"/>
      <w:numFmt w:val="bullet"/>
      <w:lvlRestart w:val="0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8E9EC4">
      <w:start w:val="1"/>
      <w:numFmt w:val="bullet"/>
      <w:lvlText w:val="•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BAC094">
      <w:start w:val="1"/>
      <w:numFmt w:val="bullet"/>
      <w:lvlText w:val="o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BE88B2">
      <w:start w:val="1"/>
      <w:numFmt w:val="bullet"/>
      <w:lvlText w:val="▪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CE6E42">
      <w:start w:val="1"/>
      <w:numFmt w:val="bullet"/>
      <w:lvlText w:val="•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C65190">
      <w:start w:val="1"/>
      <w:numFmt w:val="bullet"/>
      <w:lvlText w:val="o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3CFA5A">
      <w:start w:val="1"/>
      <w:numFmt w:val="bullet"/>
      <w:lvlText w:val="▪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88481451">
    <w:abstractNumId w:val="3"/>
  </w:num>
  <w:num w:numId="2" w16cid:durableId="350691616">
    <w:abstractNumId w:val="1"/>
  </w:num>
  <w:num w:numId="3" w16cid:durableId="979922341">
    <w:abstractNumId w:val="5"/>
  </w:num>
  <w:num w:numId="4" w16cid:durableId="1240092522">
    <w:abstractNumId w:val="2"/>
  </w:num>
  <w:num w:numId="5" w16cid:durableId="1530870083">
    <w:abstractNumId w:val="0"/>
  </w:num>
  <w:num w:numId="6" w16cid:durableId="45885411">
    <w:abstractNumId w:val="6"/>
  </w:num>
  <w:num w:numId="7" w16cid:durableId="40059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C78"/>
    <w:rsid w:val="000A2BC3"/>
    <w:rsid w:val="000E093C"/>
    <w:rsid w:val="0017041A"/>
    <w:rsid w:val="002265AD"/>
    <w:rsid w:val="002433B6"/>
    <w:rsid w:val="002B2272"/>
    <w:rsid w:val="002F3AEB"/>
    <w:rsid w:val="003554F1"/>
    <w:rsid w:val="00372AF8"/>
    <w:rsid w:val="003D72B9"/>
    <w:rsid w:val="00473690"/>
    <w:rsid w:val="00475AD6"/>
    <w:rsid w:val="005C4591"/>
    <w:rsid w:val="006B1376"/>
    <w:rsid w:val="00736643"/>
    <w:rsid w:val="00814B68"/>
    <w:rsid w:val="0092579F"/>
    <w:rsid w:val="009313B5"/>
    <w:rsid w:val="009E4091"/>
    <w:rsid w:val="00B4211B"/>
    <w:rsid w:val="00B531F3"/>
    <w:rsid w:val="00BF1CA2"/>
    <w:rsid w:val="00DA0C94"/>
    <w:rsid w:val="00E45A98"/>
    <w:rsid w:val="00E90767"/>
    <w:rsid w:val="00EB6539"/>
    <w:rsid w:val="00F6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82FE8"/>
  <w15:docId w15:val="{71F5EBF9-EF64-41CD-BC53-7A3032D2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31" w:line="250" w:lineRule="auto"/>
      <w:ind w:left="10" w:right="1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DA0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0E093C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E093C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uiPriority w:val="9"/>
    <w:rsid w:val="00DA0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cp:lastModifiedBy>Rudi Jezernik</cp:lastModifiedBy>
  <cp:revision>4</cp:revision>
  <dcterms:created xsi:type="dcterms:W3CDTF">2025-02-07T09:59:00Z</dcterms:created>
  <dcterms:modified xsi:type="dcterms:W3CDTF">2025-03-11T11:47:00Z</dcterms:modified>
</cp:coreProperties>
</file>